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7CCAB6D6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1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1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2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AA768E">
              <w:rPr>
                <w:rFonts w:ascii="Arial" w:hAnsi="Arial" w:cs="Arial"/>
                <w:b/>
                <w:sz w:val="18"/>
                <w:szCs w:val="18"/>
              </w:rPr>
            </w:r>
            <w:r w:rsidR="00AA76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AA768E">
              <w:rPr>
                <w:rFonts w:ascii="Arial" w:hAnsi="Arial" w:cs="Arial"/>
                <w:b/>
                <w:sz w:val="18"/>
                <w:szCs w:val="18"/>
              </w:rPr>
            </w:r>
            <w:r w:rsidR="00AA768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8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9" w:name="Texte650"/>
        <w:bookmarkEnd w:id="8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2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3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AA768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AA768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AA768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AA768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AA768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AA768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AA768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AA768E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A768E">
              <w:rPr>
                <w:rFonts w:ascii="Arial" w:hAnsi="Arial" w:cs="Arial"/>
                <w:noProof/>
                <w:sz w:val="18"/>
                <w:szCs w:val="18"/>
              </w:rPr>
            </w:r>
            <w:r w:rsidR="00AA768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5404DD9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Précisez pour le volet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Aide aux entreprises en régions en alerte maximale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AERAM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ctivités de loisirs et de sports"/>
                    <w:listEntry w:val="Aquariums, jardins botaniques et autres"/>
                    <w:listEntry w:val="Arcades"/>
                    <w:listEntry w:val="Bars et discothèques"/>
                    <w:listEntry w:val="Centres d'amusement et centres récratifs"/>
                    <w:listEntry w:val="Cinémas et salles de spectables"/>
                    <w:listEntry w:val="Comptoirs alimentaires (lieu de loisir et sport)"/>
                    <w:listEntry w:val="Microbrasseries et distilleries"/>
                    <w:listEntry w:val="Restaurants, aires de restauration et traiteurs"/>
                    <w:listEntry w:val="Saunas et spas"/>
                    <w:listEntry w:val="Salles d'entraînement/conditionnement physique"/>
                    <w:listEntry w:val="Salles de quilles, billard, fléchettes et autres"/>
                    <w:listEntry w:val="Sites thématiques, centres et parcs d'attraction"/>
                    <w:listEntry w:val="Autres secteurs "/>
                  </w:ddList>
                </w:ffData>
              </w:fldChar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A768E">
              <w:rPr>
                <w:rFonts w:ascii="Arial" w:hAnsi="Arial" w:cs="Arial"/>
                <w:noProof/>
                <w:sz w:val="18"/>
                <w:szCs w:val="18"/>
              </w:rPr>
            </w:r>
            <w:r w:rsidR="00AA768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43083" w:rsidRPr="002F441D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69513B">
        <w:trPr>
          <w:trHeight w:val="605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E5E93EE" w14:textId="54AFF050" w:rsidR="00E07E40" w:rsidRPr="0069513B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="006951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(ACEST)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A768E">
              <w:rPr>
                <w:rFonts w:ascii="Arial" w:hAnsi="Arial" w:cs="Arial"/>
                <w:noProof/>
                <w:sz w:val="18"/>
                <w:szCs w:val="18"/>
              </w:rPr>
            </w:r>
            <w:r w:rsidR="00AA768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37B72F69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  <w:r w:rsidR="00B14C7E">
              <w:rPr>
                <w:rFonts w:ascii="Arial" w:hAnsi="Arial" w:cs="Arial"/>
                <w:b/>
                <w:bCs/>
                <w:smallCaps/>
              </w:rPr>
              <w:t xml:space="preserve"> </w:t>
            </w:r>
          </w:p>
        </w:tc>
      </w:tr>
      <w:tr w:rsidR="00460729" w:rsidRPr="00460729" w14:paraId="622F9BFE" w14:textId="77777777" w:rsidTr="00FF24B1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649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B719B" w14:textId="77777777" w:rsidR="00FF24B1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  <w:r w:rsidR="00FF24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54B5E11D" w14:textId="0B2B5AB3" w:rsidR="00F969BC" w:rsidRPr="00EB5780" w:rsidRDefault="00FF24B1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B04612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Prévisions</w:t>
            </w:r>
            <w:r w:rsidR="00EF33E5" w:rsidRPr="002F44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pour </w:t>
            </w:r>
            <w:r w:rsidRPr="002F441D">
              <w:rPr>
                <w:rFonts w:ascii="Arial" w:hAnsi="Arial" w:cs="Arial"/>
                <w:b/>
                <w:bCs/>
                <w:sz w:val="18"/>
                <w:szCs w:val="18"/>
              </w:rPr>
              <w:t>six mois)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B0461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84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046AD457" w14:textId="3AFBBF13" w:rsidR="00B04612" w:rsidRPr="00EB5780" w:rsidRDefault="00230343" w:rsidP="006954F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Note : </w:t>
            </w:r>
            <w:r w:rsidR="00B14C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</w:t>
            </w:r>
            <w:r w:rsidR="00FF24B1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besoins financiers doivent être évalués pour une période de six mois. L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  <w:r w:rsidR="00F67F9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Les f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rais des articles périssables non utilisés </w:t>
            </w:r>
            <w:r w:rsidR="00B04612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indiqués par deux astérisques (**)</w:t>
            </w:r>
            <w:r w:rsidR="00B053C4" w:rsidRPr="002F441D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sont admissibles à l’aide supplémentaire pour les pertes alimentaires des restaurants du volet AERAM et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doivent avoir été engagés entre le 15 décembre 2021 et le 30 décembre 2021.</w:t>
            </w:r>
          </w:p>
          <w:p w14:paraId="13FD0EB6" w14:textId="0618B177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45015453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5F0CCC44" w14:textId="02569FEE" w:rsidR="00EF33E5" w:rsidRPr="00EB5780" w:rsidRDefault="0051309B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Frais des articles périssables non utilisés</w:t>
            </w:r>
            <w:r w:rsidR="00B04612" w:rsidRPr="002F441D">
              <w:rPr>
                <w:rFonts w:ascii="Arial" w:hAnsi="Arial" w:cs="Arial"/>
                <w:sz w:val="18"/>
                <w:szCs w:val="18"/>
              </w:rPr>
              <w:t xml:space="preserve"> (restaurants)</w:t>
            </w:r>
            <w:r w:rsidRPr="002F441D">
              <w:rPr>
                <w:rFonts w:ascii="Arial" w:hAnsi="Arial" w:cs="Arial"/>
                <w:sz w:val="18"/>
                <w:szCs w:val="18"/>
              </w:rPr>
              <w:t>**</w:t>
            </w:r>
          </w:p>
          <w:p w14:paraId="21603D8F" w14:textId="2515A6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E07D466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3663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08C202C9" w:rsidR="00F969BC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C728E0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77FCA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528B9F6C" w:rsidR="00230343" w:rsidRPr="00F67F9E" w:rsidRDefault="005E3663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Les salaires, les avantages sociaux, les cotisations patronales et sociales, les impôts et les taxes ainsi que les autres frais sont exclus des dépenses donnant droit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à un pardon</w:t>
            </w:r>
            <w:r w:rsidRPr="0039683F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9DF5E4" w14:textId="205A150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61E23F2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96FB60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461C28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4B2D71E" w14:textId="77777777" w:rsidR="006954F9" w:rsidRPr="00EB5780" w:rsidRDefault="006954F9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345974C5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7C3E9B" w14:textId="5CC7DDB4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01509AD" w14:textId="3AE5DADA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B18259" w14:textId="1F09BC3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28E8B71" w14:textId="5385FD04" w:rsidR="00B101E7" w:rsidRPr="00EB5780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3DA12" w14:textId="56487265" w:rsidR="00B101E7" w:rsidRDefault="006954F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29EEF82F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A364AF9" w14:textId="77777777" w:rsidR="00F67F9E" w:rsidRPr="00EB5780" w:rsidRDefault="00F67F9E" w:rsidP="00F67F9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7A912F68" w:rsidR="00F67F9E" w:rsidRPr="00EB5780" w:rsidRDefault="00F67F9E" w:rsidP="006954F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lastRenderedPageBreak/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68BA3541" w14:textId="4BB05D88" w:rsidR="00F67F9E" w:rsidRPr="00FF24B1" w:rsidRDefault="00CF5732" w:rsidP="00FF24B1">
            <w:pPr>
              <w:spacing w:before="60" w:after="60"/>
              <w:ind w:left="267" w:hanging="267"/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L’entreprise doit cesser ses activités parce qu’elle est </w:t>
            </w:r>
            <w:r w:rsidR="00F67F9E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visée par un ordre de fermeture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5F31CC0E" w:rsidR="00E07E40" w:rsidRPr="00E07E40" w:rsidRDefault="00E07E40" w:rsidP="00B138A3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Exemples :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d’action concertée temporaire pour les entreprises (PACTE)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de relance pour le tourisme et l'accueil (PRTA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>),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>Programme de relance pour les entreprises les plus durement touchées (PREPDT</w:t>
            </w:r>
            <w:r w:rsidR="00B138A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), </w:t>
            </w:r>
            <w:r w:rsidR="00B138A3" w:rsidRPr="00B138A3">
              <w:rPr>
                <w:rFonts w:ascii="Arial" w:hAnsi="Arial" w:cs="Arial"/>
                <w:i/>
                <w:iCs/>
                <w:sz w:val="18"/>
                <w:szCs w:val="18"/>
              </w:rPr>
              <w:t>Programme d'embauche pour la relance économique du Canada (PEREC)</w:t>
            </w: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>Cochez si confirmé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4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A768E">
              <w:rPr>
                <w:rFonts w:ascii="Arial" w:hAnsi="Arial" w:cs="Arial"/>
                <w:noProof/>
                <w:sz w:val="18"/>
                <w:szCs w:val="18"/>
              </w:rPr>
            </w:r>
            <w:r w:rsidR="00AA768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4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6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A768E">
              <w:rPr>
                <w:rFonts w:ascii="Arial" w:hAnsi="Arial" w:cs="Arial"/>
                <w:noProof/>
                <w:sz w:val="18"/>
                <w:szCs w:val="18"/>
              </w:rPr>
            </w:r>
            <w:r w:rsidR="00AA768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7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A768E">
              <w:rPr>
                <w:rFonts w:ascii="Arial" w:hAnsi="Arial" w:cs="Arial"/>
                <w:noProof/>
                <w:sz w:val="18"/>
                <w:szCs w:val="18"/>
              </w:rPr>
            </w:r>
            <w:r w:rsidR="00AA768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8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AA768E">
              <w:rPr>
                <w:rFonts w:ascii="Arial" w:hAnsi="Arial" w:cs="Arial"/>
                <w:noProof/>
                <w:sz w:val="18"/>
                <w:szCs w:val="18"/>
              </w:rPr>
            </w:r>
            <w:r w:rsidR="00AA768E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8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B053C4" w:rsidRPr="00460729" w14:paraId="1E9EB694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6CC9761A" w14:textId="2D5C5FB2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7C4A947" w14:textId="6FEA5A59" w:rsidR="00B053C4" w:rsidRPr="002F441D" w:rsidRDefault="00B053C4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t>Plan de relance</w:t>
            </w:r>
          </w:p>
        </w:tc>
      </w:tr>
      <w:tr w:rsidR="00460729" w:rsidRPr="00460729" w14:paraId="762D3BC1" w14:textId="77777777" w:rsidTr="007247DA">
        <w:trPr>
          <w:cantSplit/>
          <w:trHeight w:val="497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3F2331DA" w14:textId="02B6E77A" w:rsidR="0069513B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publics,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services de télécommunication, 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facture de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permis, </w:t>
            </w:r>
            <w:r w:rsidR="0069513B">
              <w:rPr>
                <w:rFonts w:ascii="Arial" w:hAnsi="Arial" w:cs="Arial"/>
                <w:sz w:val="18"/>
                <w:szCs w:val="18"/>
              </w:rPr>
              <w:t>facture de frais d’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  <w:r w:rsidR="007247D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62EA2EC" w14:textId="01A9D99F" w:rsidR="00941B31" w:rsidRPr="0069513B" w:rsidRDefault="0069513B" w:rsidP="00E34964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Aide supplémentaire pour les pertes alimentaires des restaurants – Pièces justificatives des frais des articles périssables non-utilisés engagés entre le 15 décembre 2021 et le 30 décembre 2021 (Bon de commande, confirmation de commande, facture</w:t>
            </w:r>
            <w:r w:rsidR="00B053C4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, etc.</w:t>
            </w:r>
            <w:r w:rsidRPr="002F441D">
              <w:rPr>
                <w:rFonts w:ascii="Arial" w:hAnsi="Arial" w:cs="Arial"/>
                <w:i/>
                <w:iCs/>
                <w:sz w:val="18"/>
                <w:szCs w:val="18"/>
              </w:rPr>
              <w:t>).</w:t>
            </w:r>
            <w:r w:rsidR="002F441D" w:rsidRPr="002F441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7A1B7A" w:rsidRPr="00460729" w14:paraId="74FD0012" w14:textId="77777777" w:rsidTr="007247DA">
        <w:trPr>
          <w:cantSplit/>
          <w:trHeight w:val="634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627F4123" w:rsidR="00941B31" w:rsidRPr="00EB5780" w:rsidRDefault="00941B31" w:rsidP="0069513B">
            <w:pPr>
              <w:tabs>
                <w:tab w:val="left" w:pos="1063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r </w:t>
            </w:r>
            <w:r w:rsidRPr="00EB5780">
              <w:rPr>
                <w:rFonts w:ascii="Arial" w:hAnsi="Arial" w:cs="Arial"/>
                <w:sz w:val="18"/>
                <w:szCs w:val="18"/>
              </w:rPr>
              <w:t>la faillite et l’insolvabilité.</w:t>
            </w:r>
          </w:p>
          <w:p w14:paraId="19A34A82" w14:textId="30E7A92F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</w:t>
            </w:r>
            <w:r w:rsidR="0069513B">
              <w:rPr>
                <w:rFonts w:ascii="Arial" w:hAnsi="Arial" w:cs="Arial"/>
                <w:sz w:val="18"/>
                <w:szCs w:val="18"/>
              </w:rPr>
              <w:t xml:space="preserve"> (seulement pour les demandes dans le cadre des volets AERAM et ACEST)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86E15A6" w14:textId="2B394D45" w:rsidR="00941B31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69513B">
            <w:pPr>
              <w:tabs>
                <w:tab w:val="left" w:pos="1134"/>
              </w:tabs>
              <w:spacing w:before="60" w:after="60"/>
              <w:ind w:left="89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5FE9CC97" w:rsidR="00941B31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2ED744E3" w14:textId="22660523" w:rsidR="00031D75" w:rsidRPr="002F441D" w:rsidRDefault="00031D75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20" w:name="_Hlk92714595"/>
            <w:r w:rsidR="002F441D" w:rsidRPr="002F441D">
              <w:rPr>
                <w:rFonts w:ascii="Arial" w:hAnsi="Arial" w:cs="Arial"/>
                <w:sz w:val="18"/>
                <w:szCs w:val="18"/>
              </w:rPr>
              <w:t>Je confirme que l’entreprise respecte, et qu’elle s’engage par la présente à respecter, toutes mesures sanitaires gouvernementales visant à protéger la population dans la situation de pandémie de la COVID-19</w:t>
            </w:r>
            <w:r w:rsidRPr="002F441D">
              <w:rPr>
                <w:rFonts w:ascii="Arial" w:hAnsi="Arial" w:cs="Arial"/>
                <w:sz w:val="18"/>
                <w:szCs w:val="18"/>
              </w:rPr>
              <w:t>.</w:t>
            </w:r>
            <w:bookmarkEnd w:id="20"/>
          </w:p>
          <w:p w14:paraId="3EDFD553" w14:textId="1160E853" w:rsidR="002F441D" w:rsidRDefault="002F441D" w:rsidP="00031D75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2F44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441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F441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F441D">
              <w:rPr>
                <w:rFonts w:ascii="Arial" w:hAnsi="Arial" w:cs="Arial"/>
                <w:sz w:val="18"/>
                <w:szCs w:val="18"/>
              </w:rPr>
              <w:t xml:space="preserve"> Je confirme que l’entreprise n’est pas en défaut et qu’elle se conforme aux lois, règlements, décrets, arrêtés ministériels et normes auxquels elle est assujettie au Québec.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768E">
              <w:rPr>
                <w:rFonts w:ascii="Arial" w:hAnsi="Arial" w:cs="Arial"/>
                <w:sz w:val="18"/>
                <w:szCs w:val="18"/>
              </w:rPr>
            </w:r>
            <w:r w:rsidR="00AA768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69513B">
            <w:pPr>
              <w:tabs>
                <w:tab w:val="left" w:pos="1134"/>
              </w:tabs>
              <w:spacing w:before="20" w:after="20"/>
              <w:ind w:left="3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8"/>
      <w:footerReference w:type="default" r:id="rId9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52F5B" w14:textId="77777777" w:rsidR="007D7E4E" w:rsidRDefault="007D7E4E" w:rsidP="002503A6">
      <w:r>
        <w:separator/>
      </w:r>
    </w:p>
  </w:endnote>
  <w:endnote w:type="continuationSeparator" w:id="0">
    <w:p w14:paraId="2078478E" w14:textId="77777777" w:rsidR="007D7E4E" w:rsidRDefault="007D7E4E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FFB07" w14:textId="7959BDA4" w:rsidR="00676681" w:rsidRDefault="00676681" w:rsidP="002503A6">
    <w:pPr>
      <w:pStyle w:val="Pieddepage"/>
      <w:jc w:val="right"/>
    </w:pPr>
  </w:p>
  <w:p w14:paraId="7E7E1C92" w14:textId="024E2943" w:rsidR="00676681" w:rsidRDefault="00676681">
    <w:pPr>
      <w:pStyle w:val="Pieddepage"/>
    </w:pPr>
    <w:r>
      <w:rPr>
        <w:noProof/>
        <w:lang w:val="fr-FR"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676681" w:rsidRPr="00FB2643" w:rsidRDefault="00676681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="00AA768E" w:rsidRPr="00AA768E">
                            <w:rPr>
                              <w:rFonts w:ascii="Arial" w:hAnsi="Arial"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676681" w:rsidRPr="00FB2643" w:rsidRDefault="00676681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="00AA768E" w:rsidRPr="00AA768E">
                      <w:rPr>
                        <w:rFonts w:ascii="Arial" w:hAnsi="Arial"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E0E7C" w14:textId="77777777" w:rsidR="007D7E4E" w:rsidRDefault="007D7E4E" w:rsidP="002503A6">
      <w:r>
        <w:separator/>
      </w:r>
    </w:p>
  </w:footnote>
  <w:footnote w:type="continuationSeparator" w:id="0">
    <w:p w14:paraId="705AC811" w14:textId="77777777" w:rsidR="007D7E4E" w:rsidRDefault="007D7E4E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C16F" w14:textId="60D848A8" w:rsidR="00676681" w:rsidRPr="00460729" w:rsidRDefault="00551276" w:rsidP="00F67F9E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C63630">
      <w:rPr>
        <w:noProof/>
        <w:lang w:val="fr-FR" w:eastAsia="zh-TW"/>
      </w:rPr>
      <w:drawing>
        <wp:anchor distT="0" distB="0" distL="114300" distR="114300" simplePos="0" relativeHeight="251661312" behindDoc="0" locked="0" layoutInCell="1" allowOverlap="1" wp14:anchorId="40757DFB" wp14:editId="1B7B6F9E">
          <wp:simplePos x="0" y="0"/>
          <wp:positionH relativeFrom="margin">
            <wp:posOffset>149860</wp:posOffset>
          </wp:positionH>
          <wp:positionV relativeFrom="paragraph">
            <wp:posOffset>-295275</wp:posOffset>
          </wp:positionV>
          <wp:extent cx="995005" cy="961390"/>
          <wp:effectExtent l="0" t="0" r="0" b="0"/>
          <wp:wrapNone/>
          <wp:docPr id="1" name="Image 1" descr="S:\09 - CLD\9-9 Dév écon\9-9-1 CLD\10 Communication\Sébastien\Logos\LogoDEA\logoDEA - comp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9 - CLD\9-9 Dév écon\9-9-1 CLD\10 Communication\Sébastien\Logos\LogoDEA\logoDEA - comp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05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                    </w:t>
    </w:r>
    <w:r w:rsidR="00676681"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  <w:r w:rsidR="00676681"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</w:t>
    </w:r>
    <w:r w:rsidR="00676681"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 moyennes entreprises</w:t>
    </w:r>
    <w:r w:rsidR="00676681">
      <w:rPr>
        <w:rFonts w:ascii="Arial" w:eastAsiaTheme="minorHAnsi" w:hAnsi="Arial" w:cs="Arial"/>
        <w:b/>
        <w:bCs/>
        <w:sz w:val="30"/>
        <w:szCs w:val="30"/>
        <w:lang w:eastAsia="en-US"/>
      </w:rPr>
      <w:t xml:space="preserve"> (PAUPME)</w:t>
    </w:r>
  </w:p>
  <w:p w14:paraId="03CD866F" w14:textId="7653A97E" w:rsidR="00676681" w:rsidRPr="00460729" w:rsidRDefault="00676681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676681" w:rsidRPr="002503A6" w:rsidRDefault="00676681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6"/>
    <w:rsid w:val="00007C2D"/>
    <w:rsid w:val="00031D75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62C86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2F441D"/>
    <w:rsid w:val="00305625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03BFD"/>
    <w:rsid w:val="0042633A"/>
    <w:rsid w:val="00437BFE"/>
    <w:rsid w:val="00456C80"/>
    <w:rsid w:val="00460729"/>
    <w:rsid w:val="004626E8"/>
    <w:rsid w:val="004652F1"/>
    <w:rsid w:val="00476EFE"/>
    <w:rsid w:val="00477A8F"/>
    <w:rsid w:val="004931FE"/>
    <w:rsid w:val="004A2FBE"/>
    <w:rsid w:val="004A747C"/>
    <w:rsid w:val="004B7514"/>
    <w:rsid w:val="004B7FAC"/>
    <w:rsid w:val="004C361A"/>
    <w:rsid w:val="004E01F1"/>
    <w:rsid w:val="004F1AFF"/>
    <w:rsid w:val="004F7CC0"/>
    <w:rsid w:val="00510AF7"/>
    <w:rsid w:val="0051188A"/>
    <w:rsid w:val="0051309B"/>
    <w:rsid w:val="005177A9"/>
    <w:rsid w:val="0052189E"/>
    <w:rsid w:val="0052559D"/>
    <w:rsid w:val="00535394"/>
    <w:rsid w:val="0054172E"/>
    <w:rsid w:val="00543F8C"/>
    <w:rsid w:val="00551276"/>
    <w:rsid w:val="005851C5"/>
    <w:rsid w:val="00593B73"/>
    <w:rsid w:val="005A629C"/>
    <w:rsid w:val="005B47ED"/>
    <w:rsid w:val="005B53B5"/>
    <w:rsid w:val="005C1861"/>
    <w:rsid w:val="005D1F3E"/>
    <w:rsid w:val="005D77FB"/>
    <w:rsid w:val="005E3663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49A5"/>
    <w:rsid w:val="006765D3"/>
    <w:rsid w:val="00676681"/>
    <w:rsid w:val="0067703F"/>
    <w:rsid w:val="00691F41"/>
    <w:rsid w:val="00694911"/>
    <w:rsid w:val="0069513B"/>
    <w:rsid w:val="006954F9"/>
    <w:rsid w:val="006C50D4"/>
    <w:rsid w:val="006D255A"/>
    <w:rsid w:val="006D43EB"/>
    <w:rsid w:val="006D51E6"/>
    <w:rsid w:val="00706A68"/>
    <w:rsid w:val="007241D0"/>
    <w:rsid w:val="007247DA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A7075"/>
    <w:rsid w:val="007B0D7D"/>
    <w:rsid w:val="007D1DFE"/>
    <w:rsid w:val="007D3AE4"/>
    <w:rsid w:val="007D7E4E"/>
    <w:rsid w:val="007F14CB"/>
    <w:rsid w:val="007F2ED4"/>
    <w:rsid w:val="00806A9D"/>
    <w:rsid w:val="008255B8"/>
    <w:rsid w:val="008362CA"/>
    <w:rsid w:val="00846957"/>
    <w:rsid w:val="00850FC7"/>
    <w:rsid w:val="0086130B"/>
    <w:rsid w:val="00876B16"/>
    <w:rsid w:val="0088349A"/>
    <w:rsid w:val="00893051"/>
    <w:rsid w:val="008C1613"/>
    <w:rsid w:val="00903485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1547C"/>
    <w:rsid w:val="00A30F02"/>
    <w:rsid w:val="00A3540B"/>
    <w:rsid w:val="00A46776"/>
    <w:rsid w:val="00A477C0"/>
    <w:rsid w:val="00A6402F"/>
    <w:rsid w:val="00A71223"/>
    <w:rsid w:val="00A93D3C"/>
    <w:rsid w:val="00AA768E"/>
    <w:rsid w:val="00AB2568"/>
    <w:rsid w:val="00AC7866"/>
    <w:rsid w:val="00AF05C5"/>
    <w:rsid w:val="00AF12BD"/>
    <w:rsid w:val="00B04612"/>
    <w:rsid w:val="00B053C4"/>
    <w:rsid w:val="00B05B60"/>
    <w:rsid w:val="00B101E7"/>
    <w:rsid w:val="00B12EA2"/>
    <w:rsid w:val="00B138A3"/>
    <w:rsid w:val="00B14C7E"/>
    <w:rsid w:val="00B46967"/>
    <w:rsid w:val="00B94402"/>
    <w:rsid w:val="00B97A1B"/>
    <w:rsid w:val="00BA43C7"/>
    <w:rsid w:val="00BA6864"/>
    <w:rsid w:val="00BB167D"/>
    <w:rsid w:val="00BB715C"/>
    <w:rsid w:val="00BB7FC1"/>
    <w:rsid w:val="00BC0956"/>
    <w:rsid w:val="00BE441E"/>
    <w:rsid w:val="00BF47B1"/>
    <w:rsid w:val="00C07D36"/>
    <w:rsid w:val="00C1220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D6A24"/>
    <w:rsid w:val="00CF5732"/>
    <w:rsid w:val="00D13A86"/>
    <w:rsid w:val="00D247B5"/>
    <w:rsid w:val="00D30899"/>
    <w:rsid w:val="00D312C8"/>
    <w:rsid w:val="00D40FBD"/>
    <w:rsid w:val="00D57839"/>
    <w:rsid w:val="00D60B43"/>
    <w:rsid w:val="00D977D0"/>
    <w:rsid w:val="00DD302C"/>
    <w:rsid w:val="00DE00B5"/>
    <w:rsid w:val="00DF2443"/>
    <w:rsid w:val="00DF6AA4"/>
    <w:rsid w:val="00DF74C6"/>
    <w:rsid w:val="00E07E40"/>
    <w:rsid w:val="00E26344"/>
    <w:rsid w:val="00E34964"/>
    <w:rsid w:val="00E43083"/>
    <w:rsid w:val="00E472A4"/>
    <w:rsid w:val="00E5307D"/>
    <w:rsid w:val="00E5625E"/>
    <w:rsid w:val="00E601F7"/>
    <w:rsid w:val="00E82154"/>
    <w:rsid w:val="00E84128"/>
    <w:rsid w:val="00E92102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0F94"/>
    <w:rsid w:val="00EF249B"/>
    <w:rsid w:val="00EF33E5"/>
    <w:rsid w:val="00EF4487"/>
    <w:rsid w:val="00EF599B"/>
    <w:rsid w:val="00F008A5"/>
    <w:rsid w:val="00F06608"/>
    <w:rsid w:val="00F16C09"/>
    <w:rsid w:val="00F2514F"/>
    <w:rsid w:val="00F27AEC"/>
    <w:rsid w:val="00F34B9A"/>
    <w:rsid w:val="00F46B88"/>
    <w:rsid w:val="00F521E0"/>
    <w:rsid w:val="00F52C80"/>
    <w:rsid w:val="00F5460E"/>
    <w:rsid w:val="00F54CE6"/>
    <w:rsid w:val="00F558CD"/>
    <w:rsid w:val="00F621FC"/>
    <w:rsid w:val="00F67F9E"/>
    <w:rsid w:val="00F745B9"/>
    <w:rsid w:val="00F749B0"/>
    <w:rsid w:val="00F774C5"/>
    <w:rsid w:val="00F7766D"/>
    <w:rsid w:val="00F8004F"/>
    <w:rsid w:val="00F91480"/>
    <w:rsid w:val="00F9601A"/>
    <w:rsid w:val="00F969BC"/>
    <w:rsid w:val="00FB2643"/>
    <w:rsid w:val="00FB708D"/>
    <w:rsid w:val="00FD2375"/>
    <w:rsid w:val="00FE45DF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22E19-5B94-403E-9017-1DAB8AD4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1781</Words>
  <Characters>9800</Characters>
  <Application>Microsoft Office Word</Application>
  <DocSecurity>0</DocSecurity>
  <Lines>81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Sébastien Proulx</cp:lastModifiedBy>
  <cp:revision>2</cp:revision>
  <dcterms:created xsi:type="dcterms:W3CDTF">2022-01-11T21:39:00Z</dcterms:created>
  <dcterms:modified xsi:type="dcterms:W3CDTF">2022-01-11T21:39:00Z</dcterms:modified>
</cp:coreProperties>
</file>